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4E22" w:rsidRDefault="00841F1B">
      <w:pPr>
        <w:jc w:val="center"/>
        <w:rPr>
          <w:b/>
        </w:rPr>
      </w:pPr>
      <w:r>
        <w:rPr>
          <w:b/>
        </w:rPr>
        <w:t>REQUEST FOR BIDS</w:t>
      </w:r>
    </w:p>
    <w:p w14:paraId="00000002" w14:textId="77777777" w:rsidR="00114E22" w:rsidRDefault="00841F1B">
      <w:pPr>
        <w:jc w:val="center"/>
      </w:pPr>
      <w:r>
        <w:rPr>
          <w:i/>
        </w:rPr>
        <w:t xml:space="preserve">Sale of Real Property owned by Carbon County </w:t>
      </w:r>
    </w:p>
    <w:p w14:paraId="00000003" w14:textId="77777777" w:rsidR="00114E22" w:rsidRDefault="00114E22">
      <w:pPr>
        <w:rPr>
          <w:b/>
        </w:rPr>
      </w:pPr>
    </w:p>
    <w:p w14:paraId="00000004" w14:textId="77777777" w:rsidR="00114E22" w:rsidRDefault="00841F1B">
      <w:bookmarkStart w:id="0" w:name="_heading=h.gjdgxs" w:colFirst="0" w:colLast="0"/>
      <w:bookmarkEnd w:id="0"/>
      <w:r>
        <w:t>The Carbon County Board of Commissioners seeks to sell 2.56 acres of real property situated in Carbon County Utah.  The property is located at 230 West 3350 South Price, Utah. (</w:t>
      </w:r>
      <w:proofErr w:type="gramStart"/>
      <w:r>
        <w:t>tax</w:t>
      </w:r>
      <w:proofErr w:type="gramEnd"/>
      <w:r>
        <w:t xml:space="preserve"> parcel number 02-1828-0027).  The property was previously used as an animal control facility.</w:t>
      </w:r>
    </w:p>
    <w:p w14:paraId="00000005" w14:textId="6D157972" w:rsidR="00114E22" w:rsidRDefault="00841F1B">
      <w:bookmarkStart w:id="1" w:name="_heading=h.i2tlwldcu842" w:colFirst="0" w:colLast="0"/>
      <w:bookmarkEnd w:id="1"/>
      <w:r>
        <w:t>Carbon County is accepting bids to purchase the property.  Bids must be submitted in a sealed envelope marked “Real Property Sale</w:t>
      </w:r>
      <w:r w:rsidR="001044FD">
        <w:t>” by 5:00 p.m. on March 14, 2023</w:t>
      </w:r>
      <w:r>
        <w:t xml:space="preserve"> to the Carbon County Clerk/Auditor’s office located at 751 E 100 N, Suite 1100, Price UT 84501.  </w:t>
      </w:r>
    </w:p>
    <w:p w14:paraId="00000006" w14:textId="32AC0938" w:rsidR="00114E22" w:rsidRDefault="00841F1B">
      <w:r>
        <w:t>Bids will be opened and acknowledged on the record at the regularly scheduled meeting of the Carbon County Board of</w:t>
      </w:r>
      <w:r w:rsidR="001044FD">
        <w:t xml:space="preserve"> Commissioners on March 15, 2023</w:t>
      </w:r>
      <w:bookmarkStart w:id="2" w:name="_GoBack"/>
      <w:bookmarkEnd w:id="2"/>
      <w:r>
        <w:t xml:space="preserve">, at 4:30 p.m. at 751 East 100 North, in the Commission Chambers on the Second Floor.  An award of sale will be made at a later date after the bids have been reviewed by the County Commission. </w:t>
      </w:r>
    </w:p>
    <w:p w14:paraId="00000007" w14:textId="77777777" w:rsidR="00114E22" w:rsidRDefault="00841F1B">
      <w:r>
        <w:t>Carbon County also reserves the right to modify or cancel this solicitation at any time.  Carbon County reserves the right to reject any or all bids received.  Furthermore, it shall have the right to waive any informality or technicality in bids received when in its best interest. Carbon County further reserves the right to consider bids in a closed session of its meeting as allowed by Utah Code Annotated section 52-4-205(1</w:t>
      </w:r>
      <w:proofErr w:type="gramStart"/>
      <w:r>
        <w:t>)(</w:t>
      </w:r>
      <w:proofErr w:type="gramEnd"/>
      <w:r>
        <w:t>d).</w:t>
      </w:r>
    </w:p>
    <w:p w14:paraId="00000008" w14:textId="77777777" w:rsidR="00114E22" w:rsidRDefault="00841F1B">
      <w:pPr>
        <w:spacing w:after="0"/>
      </w:pPr>
      <w:r>
        <w:t>Questions regarding the property should be submitted to Larry Jensen at (435) 636-3226.</w:t>
      </w:r>
    </w:p>
    <w:p w14:paraId="00000009" w14:textId="77777777" w:rsidR="00114E22" w:rsidRDefault="00114E22">
      <w:pPr>
        <w:spacing w:after="0"/>
      </w:pPr>
    </w:p>
    <w:p w14:paraId="0000000A" w14:textId="77777777" w:rsidR="00114E22" w:rsidRDefault="00114E22">
      <w:pPr>
        <w:rPr>
          <w:b/>
        </w:rPr>
      </w:pPr>
    </w:p>
    <w:p w14:paraId="0000000B" w14:textId="77777777" w:rsidR="00114E22" w:rsidRDefault="00114E22"/>
    <w:sectPr w:rsidR="00114E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22"/>
    <w:rsid w:val="001044FD"/>
    <w:rsid w:val="00114E22"/>
    <w:rsid w:val="00841F1B"/>
    <w:rsid w:val="009F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7FCA1-7866-4FA9-8A56-05B071D1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3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9D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5J1W/Ahl2kwnBn46V3m0wrjZvw==">AMUW2mXj2tBtwJBatXg2a4V3YQcimRXpHelw/WfsvknurE9gmuCQrvOysNoqxEsE3+AZdClKgWueAXimxq3X6jyaFFDgfqtnPy5Ly7ob96nN5aBNokaqCklZMahHtSWsQgzTwqFQbEVNKDpF8VHUqSO/iTPNemQp4A==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Turner</dc:creator>
  <cp:lastModifiedBy>Geni Hawk</cp:lastModifiedBy>
  <cp:revision>3</cp:revision>
  <dcterms:created xsi:type="dcterms:W3CDTF">2023-02-21T19:07:00Z</dcterms:created>
  <dcterms:modified xsi:type="dcterms:W3CDTF">2023-02-21T19:09:00Z</dcterms:modified>
</cp:coreProperties>
</file>